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教育学部2021年第一次集中采购流程及负责人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447"/>
        <w:gridCol w:w="155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事项</w:t>
            </w:r>
          </w:p>
        </w:tc>
        <w:tc>
          <w:tcPr>
            <w:tcW w:w="1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3月1-7日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提交申购表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各部门或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教师个人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3月8-10日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申购表归集、整理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缪杰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15280078372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3月11-12日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提交申购表给财务处进行审核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梅煌伟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15980116042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3月15-17日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采购小组会议审批采购申请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郭辉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15606021878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3月18-19日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线上、线下同步填报整套申购材料，提交采购中心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苏佩尧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13616007705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3月22-23日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网超订单操作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苏佩尧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13616007705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3月24-26日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提交合同会签、签订合同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苏佩尧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13616007705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3月29-31日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借款转账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梅煌伟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15980116042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4月1-5日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收货、资产入库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陈燕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18959195903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4月6-9日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提货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各部门或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教师个人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4月6-9日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借款冲账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梅煌伟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>15980116042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871" w:right="1531" w:bottom="170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E6F06"/>
    <w:rsid w:val="260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2021-03-02T08:40:00Z</dcterms:created>
  <dc:creator>Mei甚么</dc:creator>
  <cp:lastModifiedBy>Mei甚么</cp:lastModifiedBy>
  <dcterms:modified xsi:type="dcterms:W3CDTF">2021-03-02T08:41:28Z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